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FC3219" w:rsidRPr="00FC3219">
        <w:rPr>
          <w:rFonts w:ascii="微软雅黑" w:eastAsia="微软雅黑" w:hAnsi="微软雅黑" w:hint="eastAsia"/>
          <w:color w:val="FF0000"/>
          <w:sz w:val="28"/>
          <w:szCs w:val="28"/>
        </w:rPr>
        <w:t>新汶矿业集团物资供销有限责任公司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E03A7E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郑州交运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7E" w:rsidRDefault="0014407E" w:rsidP="009C45A0">
      <w:r>
        <w:separator/>
      </w:r>
    </w:p>
  </w:endnote>
  <w:endnote w:type="continuationSeparator" w:id="1">
    <w:p w:rsidR="0014407E" w:rsidRDefault="0014407E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7E" w:rsidRDefault="0014407E" w:rsidP="009C45A0">
      <w:r>
        <w:separator/>
      </w:r>
    </w:p>
  </w:footnote>
  <w:footnote w:type="continuationSeparator" w:id="1">
    <w:p w:rsidR="0014407E" w:rsidRDefault="0014407E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4407E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7063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97</cp:revision>
  <dcterms:created xsi:type="dcterms:W3CDTF">2020-02-21T13:45:00Z</dcterms:created>
  <dcterms:modified xsi:type="dcterms:W3CDTF">2020-05-30T00:41:00Z</dcterms:modified>
</cp:coreProperties>
</file>