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ED14F0" w:rsidRPr="00ED14F0">
        <w:rPr>
          <w:rFonts w:ascii="微软雅黑" w:eastAsia="微软雅黑" w:hAnsi="微软雅黑" w:hint="eastAsia"/>
          <w:color w:val="FF0000"/>
          <w:sz w:val="28"/>
          <w:szCs w:val="28"/>
        </w:rPr>
        <w:t>山西马堡煤业有限公司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ED14F0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DC" w:rsidRDefault="00A464DC" w:rsidP="009C45A0">
      <w:r>
        <w:separator/>
      </w:r>
    </w:p>
  </w:endnote>
  <w:endnote w:type="continuationSeparator" w:id="1">
    <w:p w:rsidR="00A464DC" w:rsidRDefault="00A464DC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DC" w:rsidRDefault="00A464DC" w:rsidP="009C45A0">
      <w:r>
        <w:separator/>
      </w:r>
    </w:p>
  </w:footnote>
  <w:footnote w:type="continuationSeparator" w:id="1">
    <w:p w:rsidR="00A464DC" w:rsidRDefault="00A464DC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5149E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D14F0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</Words>
  <Characters>107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105</cp:revision>
  <dcterms:created xsi:type="dcterms:W3CDTF">2020-02-21T13:45:00Z</dcterms:created>
  <dcterms:modified xsi:type="dcterms:W3CDTF">2020-06-05T08:25:00Z</dcterms:modified>
</cp:coreProperties>
</file>